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4791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____________________________________________ </w:t>
      </w:r>
    </w:p>
    <w:p w14:paraId="07A062D1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2EFB96F0" w14:textId="77777777" w:rsidR="00096079" w:rsidRPr="00A95743" w:rsidRDefault="00096079" w:rsidP="00096079">
      <w:pPr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A95743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Virus Explorer: </w:t>
      </w:r>
      <w:proofErr w:type="spellStart"/>
      <w:r w:rsidRPr="00A95743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hhmi</w:t>
      </w:r>
      <w:proofErr w:type="spellEnd"/>
      <w:r w:rsidRPr="00A95743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</w:t>
      </w:r>
      <w:proofErr w:type="spellStart"/>
      <w:r w:rsidRPr="00A95743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BioInteractive</w:t>
      </w:r>
      <w:proofErr w:type="spellEnd"/>
    </w:p>
    <w:p w14:paraId="04DA32B5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1444D218" w14:textId="08B10CA8" w:rsidR="00096079" w:rsidRDefault="00096079" w:rsidP="000960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</w:t>
      </w:r>
      <w:r w:rsidR="00A957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the following web address on Chrome: </w:t>
      </w:r>
      <w:r w:rsidR="00A95743"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="00A95743" w:rsidRPr="002C7A2F">
          <w:rPr>
            <w:rStyle w:val="Hyperlink"/>
            <w:rFonts w:ascii="Times New Roman" w:eastAsia="Times New Roman" w:hAnsi="Times New Roman" w:cs="Times New Roman"/>
          </w:rPr>
          <w:t>https://www.biointeractive.org/classroom-resources/virus-explorer</w:t>
        </w:r>
      </w:hyperlink>
    </w:p>
    <w:p w14:paraId="2F3CA2EF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444377DA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on Launch Interactive.</w:t>
      </w:r>
    </w:p>
    <w:p w14:paraId="6B59B58B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72A9E734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</w:rPr>
        <w:t>:</w:t>
      </w:r>
      <w:r w:rsidRPr="00096079">
        <w:rPr>
          <w:rFonts w:ascii="Times New Roman" w:eastAsia="Times New Roman" w:hAnsi="Times New Roman" w:cs="Times New Roman"/>
        </w:rPr>
        <w:t xml:space="preserve"> Follow the instructions as you proceed through the </w:t>
      </w:r>
      <w:r w:rsidR="00A95743">
        <w:rPr>
          <w:rFonts w:ascii="Times New Roman" w:eastAsia="Times New Roman" w:hAnsi="Times New Roman" w:cs="Times New Roman"/>
        </w:rPr>
        <w:t>activity</w:t>
      </w:r>
      <w:r w:rsidRPr="00096079">
        <w:rPr>
          <w:rFonts w:ascii="Times New Roman" w:eastAsia="Times New Roman" w:hAnsi="Times New Roman" w:cs="Times New Roman"/>
        </w:rPr>
        <w:t xml:space="preserve">, and answer the questions in the spaces provided. </w:t>
      </w:r>
    </w:p>
    <w:p w14:paraId="7B17A109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5489CCE1" w14:textId="5614A9E4" w:rsidR="00096079" w:rsidRPr="00A95743" w:rsidRDefault="00096079" w:rsidP="0009607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Open the Virus Explorer </w:t>
      </w:r>
      <w:r w:rsidR="00A95743" w:rsidRPr="00A95743">
        <w:rPr>
          <w:rFonts w:ascii="Times New Roman" w:eastAsia="Times New Roman" w:hAnsi="Times New Roman" w:cs="Times New Roman"/>
          <w:sz w:val="28"/>
          <w:szCs w:val="28"/>
          <w:u w:val="single"/>
        </w:rPr>
        <w:t>activity</w:t>
      </w:r>
      <w:r w:rsidRPr="00A9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and click on the “About” tab at the bottom. Use the information in this tab to answer the following questions. </w:t>
      </w:r>
    </w:p>
    <w:p w14:paraId="4585C242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77A34BF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 xml:space="preserve">a. List four ways in which viruses can differ from each other. </w:t>
      </w:r>
    </w:p>
    <w:p w14:paraId="664643E6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0A7B775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2D35C25F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026E7934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632C6654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95E8553" w14:textId="7D3C0E49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 xml:space="preserve">b. In the table below, describe what each abbreviation in this </w:t>
      </w:r>
      <w:r w:rsidR="00A95743">
        <w:rPr>
          <w:rFonts w:ascii="Times New Roman" w:eastAsia="Times New Roman" w:hAnsi="Times New Roman" w:cs="Times New Roman"/>
        </w:rPr>
        <w:t>activity</w:t>
      </w:r>
      <w:r w:rsidRPr="00096079">
        <w:rPr>
          <w:rFonts w:ascii="Times New Roman" w:eastAsia="Times New Roman" w:hAnsi="Times New Roman" w:cs="Times New Roman"/>
        </w:rPr>
        <w:t xml:space="preserve"> means. </w:t>
      </w:r>
    </w:p>
    <w:p w14:paraId="7A2DA5B4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096079" w14:paraId="59255F6D" w14:textId="77777777" w:rsidTr="00096079">
        <w:tc>
          <w:tcPr>
            <w:tcW w:w="1615" w:type="dxa"/>
          </w:tcPr>
          <w:p w14:paraId="443AE174" w14:textId="77777777" w:rsidR="00096079" w:rsidRDefault="00096079" w:rsidP="00096079">
            <w:pPr>
              <w:rPr>
                <w:rFonts w:ascii="Times New Roman" w:eastAsia="Times New Roman" w:hAnsi="Times New Roman" w:cs="Times New Roman"/>
              </w:rPr>
            </w:pPr>
            <w:r w:rsidRPr="00096079">
              <w:rPr>
                <w:rFonts w:ascii="Times New Roman" w:eastAsia="Times New Roman" w:hAnsi="Times New Roman" w:cs="Times New Roman"/>
              </w:rPr>
              <w:t>Abbreviation</w:t>
            </w:r>
          </w:p>
        </w:tc>
        <w:tc>
          <w:tcPr>
            <w:tcW w:w="9175" w:type="dxa"/>
          </w:tcPr>
          <w:p w14:paraId="21E7EABF" w14:textId="77777777" w:rsidR="00096079" w:rsidRDefault="00096079" w:rsidP="00096079">
            <w:pPr>
              <w:rPr>
                <w:rFonts w:ascii="Times New Roman" w:eastAsia="Times New Roman" w:hAnsi="Times New Roman" w:cs="Times New Roman"/>
              </w:rPr>
            </w:pPr>
            <w:r w:rsidRPr="00096079">
              <w:rPr>
                <w:rFonts w:ascii="Times New Roman" w:eastAsia="Times New Roman" w:hAnsi="Times New Roman" w:cs="Times New Roman"/>
              </w:rPr>
              <w:t>Description</w:t>
            </w:r>
          </w:p>
        </w:tc>
      </w:tr>
      <w:tr w:rsidR="00096079" w14:paraId="5D63B881" w14:textId="77777777" w:rsidTr="00096079">
        <w:trPr>
          <w:trHeight w:val="350"/>
        </w:trPr>
        <w:tc>
          <w:tcPr>
            <w:tcW w:w="1615" w:type="dxa"/>
          </w:tcPr>
          <w:p w14:paraId="09CAC1BA" w14:textId="77777777" w:rsidR="00096079" w:rsidRDefault="00096079" w:rsidP="00096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9175" w:type="dxa"/>
          </w:tcPr>
          <w:p w14:paraId="4276A9FA" w14:textId="77777777" w:rsidR="00096079" w:rsidRDefault="00096079" w:rsidP="00096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6079" w14:paraId="32AAB79B" w14:textId="77777777" w:rsidTr="00096079">
        <w:trPr>
          <w:trHeight w:val="350"/>
        </w:trPr>
        <w:tc>
          <w:tcPr>
            <w:tcW w:w="1615" w:type="dxa"/>
          </w:tcPr>
          <w:p w14:paraId="55AA2127" w14:textId="77777777" w:rsidR="00096079" w:rsidRDefault="00096079" w:rsidP="0009607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bp</w:t>
            </w:r>
            <w:proofErr w:type="spellEnd"/>
          </w:p>
        </w:tc>
        <w:tc>
          <w:tcPr>
            <w:tcW w:w="9175" w:type="dxa"/>
          </w:tcPr>
          <w:p w14:paraId="7AC6AB68" w14:textId="77777777" w:rsidR="00096079" w:rsidRDefault="00096079" w:rsidP="00096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6079" w14:paraId="7C976F66" w14:textId="77777777" w:rsidTr="00096079">
        <w:trPr>
          <w:trHeight w:val="350"/>
        </w:trPr>
        <w:tc>
          <w:tcPr>
            <w:tcW w:w="1615" w:type="dxa"/>
          </w:tcPr>
          <w:p w14:paraId="5A5294D7" w14:textId="77777777" w:rsidR="00096079" w:rsidRDefault="00096079" w:rsidP="0009607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9175" w:type="dxa"/>
          </w:tcPr>
          <w:p w14:paraId="2D24ECA6" w14:textId="77777777" w:rsidR="00096079" w:rsidRDefault="00096079" w:rsidP="000960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6079" w14:paraId="0D1A4014" w14:textId="77777777" w:rsidTr="00096079">
        <w:trPr>
          <w:trHeight w:val="350"/>
        </w:trPr>
        <w:tc>
          <w:tcPr>
            <w:tcW w:w="1615" w:type="dxa"/>
          </w:tcPr>
          <w:p w14:paraId="589986C0" w14:textId="77777777" w:rsidR="00096079" w:rsidRDefault="00096079" w:rsidP="00096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  <w:tc>
          <w:tcPr>
            <w:tcW w:w="9175" w:type="dxa"/>
          </w:tcPr>
          <w:p w14:paraId="14D366C5" w14:textId="77777777" w:rsidR="00096079" w:rsidRDefault="00096079" w:rsidP="0009607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18EEB2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2E89FBAE" w14:textId="77777777" w:rsidR="00096079" w:rsidRPr="00A95743" w:rsidRDefault="00096079" w:rsidP="0009607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5743">
        <w:rPr>
          <w:rFonts w:ascii="Times New Roman" w:eastAsia="Times New Roman" w:hAnsi="Times New Roman" w:cs="Times New Roman"/>
          <w:sz w:val="28"/>
          <w:szCs w:val="28"/>
          <w:u w:val="single"/>
        </w:rPr>
        <w:t>2. Close the “About” tab and return to the main page. Find the “</w:t>
      </w:r>
      <w:proofErr w:type="spellStart"/>
      <w:r w:rsidRPr="00A95743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proofErr w:type="spellEnd"/>
      <w:r w:rsidRPr="00A95743">
        <w:rPr>
          <w:rFonts w:ascii="Times New Roman" w:eastAsia="Times New Roman" w:hAnsi="Times New Roman" w:cs="Times New Roman"/>
          <w:sz w:val="28"/>
          <w:szCs w:val="28"/>
          <w:u w:val="single"/>
        </w:rPr>
        <w:t>” icon next to each viral characteristic across the top. Click on each icon to learn more about that characteristic, then answer the associated question below.</w:t>
      </w:r>
    </w:p>
    <w:p w14:paraId="7E8913F4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6BCF7E5C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 xml:space="preserve">a. Envelope: The envelope is an outer layer that some, but not all, viruses have. How does an envelope form? </w:t>
      </w:r>
    </w:p>
    <w:p w14:paraId="122F800B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434FD9C6" w14:textId="7ED248AC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643AF32E" w14:textId="44901FED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6825965F" w14:textId="77777777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6962481C" w14:textId="71C67D85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66CA5485" w14:textId="7B19603C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178DC98C" w14:textId="50EC54F6" w:rsidR="00A95743" w:rsidRDefault="00A95743" w:rsidP="000960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Also, which 6 of the 10 viruses are enveloped?</w:t>
      </w:r>
    </w:p>
    <w:p w14:paraId="15843A4F" w14:textId="0CBDB37B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649B33CC" w14:textId="77777777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7A754970" w14:textId="327C8E32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6F67DE91" w14:textId="77777777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16C718F5" w14:textId="77777777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1B765C3A" w14:textId="77777777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345FDF1E" w14:textId="77777777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4C386A47" w14:textId="77777777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008F43C7" w14:textId="5CFF60FB" w:rsidR="00096079" w:rsidRDefault="00096079" w:rsidP="0009607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96079">
        <w:rPr>
          <w:rFonts w:ascii="Times New Roman" w:eastAsia="Times New Roman" w:hAnsi="Times New Roman" w:cs="Times New Roman"/>
        </w:rPr>
        <w:lastRenderedPageBreak/>
        <w:t xml:space="preserve">b. Host(s): From the virus’s perspective, why is the host important? </w:t>
      </w:r>
    </w:p>
    <w:p w14:paraId="1327E6F6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7CD431A6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7381A12E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4F114B49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658206CF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484C247E" w14:textId="77777777" w:rsidR="00096079" w:rsidRP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>c. Genome Type: What are four characteristics of viral genomes that may vary among viruses?</w:t>
      </w:r>
    </w:p>
    <w:p w14:paraId="2C20C1D4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7FB8A380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69655C42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70914C6E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112E0CDA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2EAFC876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 xml:space="preserve">d. Transmission: Define the terms “vector” and “zoonotic.” </w:t>
      </w:r>
    </w:p>
    <w:p w14:paraId="28AA125D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1F8F35CE" w14:textId="7C454047" w:rsidR="00096079" w:rsidRDefault="00A95743" w:rsidP="00096079">
      <w:pPr>
        <w:rPr>
          <w:rFonts w:ascii="Times New Roman" w:eastAsia="Times New Roman" w:hAnsi="Times New Roman" w:cs="Times New Roman"/>
        </w:rPr>
      </w:pPr>
      <w:r w:rsidRPr="00A95743">
        <w:rPr>
          <w:rFonts w:ascii="Times New Roman" w:eastAsia="Times New Roman" w:hAnsi="Times New Roman" w:cs="Times New Roman"/>
          <w:u w:val="single"/>
        </w:rPr>
        <w:t>Vector</w:t>
      </w:r>
      <w:r>
        <w:rPr>
          <w:rFonts w:ascii="Times New Roman" w:eastAsia="Times New Roman" w:hAnsi="Times New Roman" w:cs="Times New Roman"/>
        </w:rPr>
        <w:t>:</w:t>
      </w:r>
    </w:p>
    <w:p w14:paraId="07BFE7D2" w14:textId="29C74EA4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5E20A239" w14:textId="77777777" w:rsidR="00A95743" w:rsidRDefault="00A95743" w:rsidP="00096079">
      <w:pPr>
        <w:rPr>
          <w:rFonts w:ascii="Times New Roman" w:eastAsia="Times New Roman" w:hAnsi="Times New Roman" w:cs="Times New Roman"/>
        </w:rPr>
      </w:pPr>
    </w:p>
    <w:p w14:paraId="251FAB41" w14:textId="4DBB6966" w:rsidR="00A95743" w:rsidRDefault="00A95743" w:rsidP="00096079">
      <w:pPr>
        <w:rPr>
          <w:rFonts w:ascii="Times New Roman" w:eastAsia="Times New Roman" w:hAnsi="Times New Roman" w:cs="Times New Roman"/>
        </w:rPr>
      </w:pPr>
      <w:r w:rsidRPr="00A95743">
        <w:rPr>
          <w:rFonts w:ascii="Times New Roman" w:eastAsia="Times New Roman" w:hAnsi="Times New Roman" w:cs="Times New Roman"/>
          <w:u w:val="single"/>
        </w:rPr>
        <w:t>Zoonotic</w:t>
      </w:r>
      <w:r>
        <w:rPr>
          <w:rFonts w:ascii="Times New Roman" w:eastAsia="Times New Roman" w:hAnsi="Times New Roman" w:cs="Times New Roman"/>
        </w:rPr>
        <w:t>:</w:t>
      </w:r>
    </w:p>
    <w:p w14:paraId="540FE645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0101B505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98A2D06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 xml:space="preserve">e. Vaccine Availability: What is one advantage of being vaccinated against a particular virus? </w:t>
      </w:r>
    </w:p>
    <w:p w14:paraId="04EE1F78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E39E6D5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4E59419C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5136DB68" w14:textId="77777777" w:rsidR="00096079" w:rsidRPr="00A95743" w:rsidRDefault="00096079" w:rsidP="0009607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Click the viral characteristics across the top of the main page to classify and learn more about the viruses. Use what you learn to answer the following questions. </w:t>
      </w:r>
    </w:p>
    <w:p w14:paraId="408C0789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51713B4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 xml:space="preserve">a. What is one difference between the rabies virus and the influenza A virus? </w:t>
      </w:r>
    </w:p>
    <w:p w14:paraId="515BB4D6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4635446B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048E8C13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6BA06827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03C8834D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 xml:space="preserve">b. Of the 10 viruses shown, which is the only one that infects plants? </w:t>
      </w:r>
    </w:p>
    <w:p w14:paraId="3E61E070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4BEBFCC2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74C70AC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0A8B5A4B" w14:textId="37C1F329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 xml:space="preserve">c. </w:t>
      </w:r>
      <w:r w:rsidR="00A95743" w:rsidRPr="00096079">
        <w:rPr>
          <w:rFonts w:ascii="Times New Roman" w:eastAsia="Times New Roman" w:hAnsi="Times New Roman" w:cs="Times New Roman"/>
        </w:rPr>
        <w:t>As of 2020, a new coronavirus called SARS-CoV-2 has been in the news. There have been many efforts to develop a vaccine for this coronavirus. Why is this virus of particular concern?</w:t>
      </w:r>
    </w:p>
    <w:p w14:paraId="1F13A0A0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4F05E880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0B55031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6D22B89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7DD0867" w14:textId="3BFF3626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 xml:space="preserve">d. </w:t>
      </w:r>
      <w:r w:rsidR="00A95743" w:rsidRPr="00096079">
        <w:rPr>
          <w:rFonts w:ascii="Times New Roman" w:eastAsia="Times New Roman" w:hAnsi="Times New Roman" w:cs="Times New Roman"/>
        </w:rPr>
        <w:t xml:space="preserve">Which two viruses infect all the vertebrates </w:t>
      </w:r>
      <w:r w:rsidR="00A95743">
        <w:rPr>
          <w:rFonts w:ascii="Times New Roman" w:eastAsia="Times New Roman" w:hAnsi="Times New Roman" w:cs="Times New Roman"/>
        </w:rPr>
        <w:t xml:space="preserve">(fish, amphibians, reptiles, birds, and mammals) </w:t>
      </w:r>
      <w:r w:rsidR="00A95743" w:rsidRPr="00096079">
        <w:rPr>
          <w:rFonts w:ascii="Times New Roman" w:eastAsia="Times New Roman" w:hAnsi="Times New Roman" w:cs="Times New Roman"/>
        </w:rPr>
        <w:t xml:space="preserve">included in the </w:t>
      </w:r>
      <w:r w:rsidR="00A95743">
        <w:rPr>
          <w:rFonts w:ascii="Times New Roman" w:eastAsia="Times New Roman" w:hAnsi="Times New Roman" w:cs="Times New Roman"/>
        </w:rPr>
        <w:t>activity</w:t>
      </w:r>
      <w:r w:rsidR="00A95743" w:rsidRPr="00096079">
        <w:rPr>
          <w:rFonts w:ascii="Times New Roman" w:eastAsia="Times New Roman" w:hAnsi="Times New Roman" w:cs="Times New Roman"/>
        </w:rPr>
        <w:t>?</w:t>
      </w:r>
    </w:p>
    <w:p w14:paraId="359824E5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28CC37FD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3D8CB3BC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59D8106E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50FB43B2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p w14:paraId="5260E78B" w14:textId="0792ACF5" w:rsidR="00096079" w:rsidRDefault="00096079" w:rsidP="00096079">
      <w:pPr>
        <w:rPr>
          <w:rFonts w:ascii="Times New Roman" w:eastAsia="Times New Roman" w:hAnsi="Times New Roman" w:cs="Times New Roman"/>
        </w:rPr>
      </w:pPr>
      <w:r w:rsidRPr="00096079">
        <w:rPr>
          <w:rFonts w:ascii="Times New Roman" w:eastAsia="Times New Roman" w:hAnsi="Times New Roman" w:cs="Times New Roman"/>
        </w:rPr>
        <w:t xml:space="preserve">e. </w:t>
      </w:r>
      <w:r w:rsidR="00A95743">
        <w:rPr>
          <w:rFonts w:ascii="Times New Roman" w:eastAsia="Times New Roman" w:hAnsi="Times New Roman" w:cs="Times New Roman"/>
        </w:rPr>
        <w:t xml:space="preserve"> </w:t>
      </w:r>
      <w:r w:rsidR="00A95743" w:rsidRPr="00096079">
        <w:rPr>
          <w:rFonts w:ascii="Times New Roman" w:eastAsia="Times New Roman" w:hAnsi="Times New Roman" w:cs="Times New Roman"/>
        </w:rPr>
        <w:t>Of the 10 viruses shown, which is the only one that infects bacteria?</w:t>
      </w:r>
    </w:p>
    <w:p w14:paraId="7663524A" w14:textId="77777777" w:rsidR="00096079" w:rsidRDefault="00096079" w:rsidP="00096079">
      <w:pPr>
        <w:rPr>
          <w:rFonts w:ascii="Times New Roman" w:eastAsia="Times New Roman" w:hAnsi="Times New Roman" w:cs="Times New Roman"/>
        </w:rPr>
      </w:pPr>
    </w:p>
    <w:sectPr w:rsidR="00096079" w:rsidSect="00096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79"/>
    <w:rsid w:val="000021CC"/>
    <w:rsid w:val="00096079"/>
    <w:rsid w:val="0048051C"/>
    <w:rsid w:val="004D31DD"/>
    <w:rsid w:val="00646297"/>
    <w:rsid w:val="00A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2B62"/>
  <w14:defaultImageDpi w14:val="32767"/>
  <w15:chartTrackingRefBased/>
  <w15:docId w15:val="{CAF73532-C515-164D-BDD8-F2342BC5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0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5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ointeractive.org/classroom-resources/virus-explor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2</cp:revision>
  <cp:lastPrinted>2021-04-07T20:52:00Z</cp:lastPrinted>
  <dcterms:created xsi:type="dcterms:W3CDTF">2021-04-07T20:46:00Z</dcterms:created>
  <dcterms:modified xsi:type="dcterms:W3CDTF">2021-04-08T18:46:00Z</dcterms:modified>
</cp:coreProperties>
</file>